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4B" w:rsidRDefault="009569F7" w:rsidP="007E724B">
      <w:pPr>
        <w:suppressAutoHyphens w:val="0"/>
        <w:ind w:right="-1"/>
        <w:jc w:val="right"/>
        <w:rPr>
          <w:i/>
          <w:sz w:val="20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</w:rPr>
        <w:t xml:space="preserve">Информационное письмо № </w:t>
      </w:r>
      <w:r w:rsidR="000707E6">
        <w:rPr>
          <w:i/>
          <w:sz w:val="20"/>
        </w:rPr>
        <w:t>902</w:t>
      </w:r>
      <w:r>
        <w:rPr>
          <w:i/>
        </w:rPr>
        <w:t xml:space="preserve"> </w:t>
      </w:r>
      <w:r>
        <w:rPr>
          <w:i/>
          <w:sz w:val="20"/>
        </w:rPr>
        <w:t xml:space="preserve">от </w:t>
      </w:r>
      <w:r w:rsidR="000707E6">
        <w:rPr>
          <w:i/>
          <w:sz w:val="20"/>
        </w:rPr>
        <w:t>23</w:t>
      </w:r>
      <w:r>
        <w:rPr>
          <w:i/>
          <w:sz w:val="20"/>
        </w:rPr>
        <w:t>.</w:t>
      </w:r>
      <w:r w:rsidR="000707E6">
        <w:rPr>
          <w:i/>
          <w:sz w:val="20"/>
        </w:rPr>
        <w:t>04</w:t>
      </w:r>
      <w:r>
        <w:rPr>
          <w:i/>
          <w:sz w:val="20"/>
        </w:rPr>
        <w:t>.202</w:t>
      </w:r>
      <w:r w:rsidR="000707E6">
        <w:rPr>
          <w:i/>
          <w:sz w:val="20"/>
        </w:rPr>
        <w:t>6</w:t>
      </w:r>
      <w:r>
        <w:rPr>
          <w:i/>
          <w:sz w:val="20"/>
        </w:rPr>
        <w:t xml:space="preserve"> г.</w:t>
      </w:r>
    </w:p>
    <w:p w:rsidR="007E724B" w:rsidRPr="007E724B" w:rsidRDefault="007E724B" w:rsidP="007E724B">
      <w:pPr>
        <w:suppressAutoHyphens w:val="0"/>
        <w:ind w:right="-1"/>
        <w:jc w:val="right"/>
        <w:rPr>
          <w:i/>
          <w:sz w:val="20"/>
        </w:rPr>
      </w:pPr>
    </w:p>
    <w:p w:rsidR="007E724B" w:rsidRPr="0002202F" w:rsidRDefault="007E724B" w:rsidP="007E724B">
      <w:pPr>
        <w:tabs>
          <w:tab w:val="left" w:pos="7092"/>
        </w:tabs>
        <w:ind w:right="-1"/>
        <w:jc w:val="right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>Руководителю предприятия (организации)</w:t>
      </w:r>
    </w:p>
    <w:p w:rsidR="007E724B" w:rsidRPr="0002202F" w:rsidRDefault="007E724B" w:rsidP="007E724B">
      <w:pPr>
        <w:tabs>
          <w:tab w:val="left" w:pos="7092"/>
        </w:tabs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аккредитованной лаборатории</w:t>
      </w:r>
    </w:p>
    <w:p w:rsidR="007E724B" w:rsidRPr="00F6005C" w:rsidRDefault="007E724B" w:rsidP="007E724B">
      <w:pPr>
        <w:tabs>
          <w:tab w:val="left" w:pos="7092"/>
        </w:tabs>
        <w:ind w:right="-1"/>
        <w:rPr>
          <w:b/>
          <w:sz w:val="16"/>
          <w:szCs w:val="16"/>
        </w:rPr>
      </w:pPr>
    </w:p>
    <w:p w:rsidR="007E724B" w:rsidRDefault="007E724B" w:rsidP="007E724B">
      <w:pPr>
        <w:ind w:left="252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(МЦПК) </w:t>
      </w:r>
      <w:r>
        <w:rPr>
          <w:sz w:val="22"/>
          <w:szCs w:val="22"/>
        </w:rPr>
        <w:t>(Лицензия № 2265 от 28 октября 2016 г.) проводит курс повышения квалификации по дополнительной профессиональной программе:</w:t>
      </w:r>
    </w:p>
    <w:p w:rsidR="001C7EFA" w:rsidRPr="0002202F" w:rsidRDefault="001C7EFA" w:rsidP="007E724B">
      <w:pPr>
        <w:ind w:left="252" w:right="-1"/>
        <w:jc w:val="both"/>
        <w:rPr>
          <w:sz w:val="22"/>
          <w:szCs w:val="22"/>
        </w:rPr>
      </w:pPr>
    </w:p>
    <w:p w:rsidR="007E724B" w:rsidRPr="00750FE6" w:rsidRDefault="007E724B" w:rsidP="007E724B">
      <w:pPr>
        <w:ind w:left="252" w:right="-1"/>
        <w:jc w:val="both"/>
        <w:rPr>
          <w:sz w:val="16"/>
          <w:szCs w:val="16"/>
        </w:rPr>
      </w:pPr>
    </w:p>
    <w:p w:rsidR="007E724B" w:rsidRPr="00516F6E" w:rsidRDefault="007E724B" w:rsidP="007E724B">
      <w:pPr>
        <w:ind w:left="252" w:right="-1"/>
        <w:jc w:val="center"/>
        <w:rPr>
          <w:b/>
        </w:rPr>
      </w:pPr>
      <w:r>
        <w:rPr>
          <w:b/>
        </w:rPr>
        <w:t>«ПОДГОТОВКА СПЕЦИАЛИСТА ПО ВНУТРЕННЕМУ АУДИТУ ДЛЯ АККРЕДИТОВАННЫХ ЛАБОРАТОРИЙ. ОСНОВЫ АУДИТА»</w:t>
      </w:r>
    </w:p>
    <w:p w:rsidR="007E724B" w:rsidRPr="00750FE6" w:rsidRDefault="007E724B" w:rsidP="007E724B">
      <w:pPr>
        <w:tabs>
          <w:tab w:val="left" w:pos="7092"/>
        </w:tabs>
        <w:ind w:right="-1"/>
        <w:jc w:val="center"/>
        <w:rPr>
          <w:b/>
          <w:color w:val="000000"/>
          <w:sz w:val="16"/>
          <w:szCs w:val="16"/>
        </w:rPr>
      </w:pPr>
    </w:p>
    <w:p w:rsidR="007E724B" w:rsidRDefault="005557E3" w:rsidP="007E724B">
      <w:pPr>
        <w:tabs>
          <w:tab w:val="left" w:pos="7092"/>
        </w:tabs>
        <w:ind w:right="-1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BF5D2F">
        <w:rPr>
          <w:b/>
          <w:color w:val="000000"/>
        </w:rPr>
        <w:t xml:space="preserve">0 - </w:t>
      </w:r>
      <w:r>
        <w:rPr>
          <w:b/>
          <w:color w:val="000000"/>
        </w:rPr>
        <w:t>13</w:t>
      </w:r>
      <w:r w:rsidR="00BF5D2F">
        <w:rPr>
          <w:b/>
          <w:color w:val="000000"/>
        </w:rPr>
        <w:t xml:space="preserve"> </w:t>
      </w:r>
      <w:r w:rsidR="000707E6">
        <w:rPr>
          <w:b/>
          <w:color w:val="000000"/>
        </w:rPr>
        <w:t>ноября</w:t>
      </w:r>
      <w:r w:rsidR="00BF5D2F">
        <w:rPr>
          <w:b/>
          <w:color w:val="000000"/>
        </w:rPr>
        <w:t xml:space="preserve"> 2026 года</w:t>
      </w:r>
    </w:p>
    <w:p w:rsidR="007E724B" w:rsidRDefault="007E724B" w:rsidP="007E724B">
      <w:pPr>
        <w:tabs>
          <w:tab w:val="left" w:pos="7092"/>
        </w:tabs>
        <w:ind w:right="-1"/>
        <w:jc w:val="center"/>
        <w:rPr>
          <w:b/>
          <w:sz w:val="22"/>
          <w:szCs w:val="22"/>
        </w:rPr>
      </w:pPr>
    </w:p>
    <w:p w:rsidR="007E724B" w:rsidRDefault="007E724B" w:rsidP="007E724B">
      <w:pPr>
        <w:tabs>
          <w:tab w:val="left" w:pos="7092"/>
        </w:tabs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 курса:</w:t>
      </w:r>
    </w:p>
    <w:p w:rsidR="007E724B" w:rsidRPr="00B57D40" w:rsidRDefault="007E724B" w:rsidP="007E724B">
      <w:pPr>
        <w:tabs>
          <w:tab w:val="left" w:pos="7092"/>
        </w:tabs>
        <w:ind w:right="-1"/>
        <w:jc w:val="center"/>
        <w:rPr>
          <w:b/>
          <w:sz w:val="22"/>
          <w:szCs w:val="22"/>
        </w:rPr>
      </w:pPr>
    </w:p>
    <w:p w:rsidR="007E724B" w:rsidRDefault="007E724B" w:rsidP="007E724B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Принципы  проведения аудита в измерительной лаборатории. Основные положения   стандарта </w:t>
      </w:r>
      <w:r>
        <w:rPr>
          <w:sz w:val="22"/>
          <w:szCs w:val="22"/>
          <w:lang w:val="en-US"/>
        </w:rPr>
        <w:t>ISO</w:t>
      </w:r>
      <w:r>
        <w:rPr>
          <w:sz w:val="22"/>
          <w:szCs w:val="22"/>
        </w:rPr>
        <w:t xml:space="preserve"> 19011:2018  и применение его в лабораториях.</w:t>
      </w:r>
    </w:p>
    <w:p w:rsidR="005557E3" w:rsidRDefault="005557E3" w:rsidP="005557E3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22"/>
          <w:szCs w:val="22"/>
        </w:rPr>
      </w:pPr>
      <w:r>
        <w:rPr>
          <w:sz w:val="22"/>
          <w:szCs w:val="22"/>
        </w:rPr>
        <w:t>Процесс подготовки аудитора,  выбор и требования к специалистам</w:t>
      </w:r>
    </w:p>
    <w:p w:rsidR="007E724B" w:rsidRPr="00AC2BB4" w:rsidRDefault="007E724B" w:rsidP="007E724B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Внутренний аудит и  у</w:t>
      </w:r>
      <w:r>
        <w:rPr>
          <w:color w:val="000000"/>
          <w:sz w:val="22"/>
          <w:szCs w:val="22"/>
        </w:rPr>
        <w:t>правление документами и оборудованием с примерами.</w:t>
      </w:r>
    </w:p>
    <w:p w:rsidR="005557E3" w:rsidRPr="00BF5D2F" w:rsidRDefault="00AC2BB4" w:rsidP="005557E3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Аудит по процессам в лаборатории</w:t>
      </w:r>
      <w:r w:rsidR="005557E3">
        <w:rPr>
          <w:color w:val="000000"/>
          <w:sz w:val="22"/>
          <w:szCs w:val="22"/>
        </w:rPr>
        <w:t xml:space="preserve"> на основании  СМ</w:t>
      </w:r>
      <w:r>
        <w:rPr>
          <w:color w:val="000000"/>
          <w:sz w:val="22"/>
          <w:szCs w:val="22"/>
        </w:rPr>
        <w:t xml:space="preserve">. </w:t>
      </w:r>
      <w:r w:rsidR="005557E3">
        <w:rPr>
          <w:color w:val="000000"/>
          <w:sz w:val="22"/>
          <w:szCs w:val="22"/>
        </w:rPr>
        <w:t>Распоряжения и  записи.</w:t>
      </w:r>
    </w:p>
    <w:p w:rsidR="00BF5D2F" w:rsidRPr="00BF5D2F" w:rsidRDefault="00AC2BB4" w:rsidP="007E724B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Составление годового плана. Распоряжения и  записи.</w:t>
      </w:r>
      <w:r w:rsidR="005557E3" w:rsidRPr="005557E3">
        <w:rPr>
          <w:color w:val="000000"/>
          <w:sz w:val="22"/>
          <w:szCs w:val="22"/>
        </w:rPr>
        <w:t xml:space="preserve"> </w:t>
      </w:r>
      <w:r w:rsidR="005557E3">
        <w:rPr>
          <w:color w:val="000000"/>
          <w:sz w:val="22"/>
          <w:szCs w:val="22"/>
        </w:rPr>
        <w:t>Подходы и оценки</w:t>
      </w:r>
    </w:p>
    <w:p w:rsidR="00BF5D2F" w:rsidRDefault="00BF5D2F" w:rsidP="00BF5D2F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22"/>
          <w:szCs w:val="22"/>
        </w:rPr>
      </w:pPr>
      <w:r>
        <w:rPr>
          <w:sz w:val="22"/>
          <w:szCs w:val="22"/>
        </w:rPr>
        <w:t>Мониторинг  выполнения отдельных лабораторных процедур</w:t>
      </w:r>
      <w:r w:rsidR="005557E3">
        <w:rPr>
          <w:sz w:val="22"/>
          <w:szCs w:val="22"/>
        </w:rPr>
        <w:t xml:space="preserve"> по результатам  лабораторного внутреннего аудита</w:t>
      </w:r>
      <w:r>
        <w:rPr>
          <w:sz w:val="22"/>
          <w:szCs w:val="22"/>
        </w:rPr>
        <w:t>.</w:t>
      </w:r>
    </w:p>
    <w:p w:rsidR="00BF5D2F" w:rsidRPr="005557E3" w:rsidRDefault="00BF5D2F" w:rsidP="00BF5D2F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b/>
          <w:sz w:val="18"/>
          <w:szCs w:val="18"/>
        </w:rPr>
      </w:pPr>
      <w:r w:rsidRPr="005557E3">
        <w:rPr>
          <w:b/>
          <w:color w:val="000000"/>
          <w:sz w:val="22"/>
          <w:szCs w:val="22"/>
        </w:rPr>
        <w:t xml:space="preserve">Особенности аудита по процессам: </w:t>
      </w:r>
    </w:p>
    <w:p w:rsidR="00BF5D2F" w:rsidRPr="00BF5D2F" w:rsidRDefault="00BF5D2F" w:rsidP="00BF5D2F">
      <w:pPr>
        <w:pStyle w:val="a9"/>
        <w:numPr>
          <w:ilvl w:val="0"/>
          <w:numId w:val="4"/>
        </w:numPr>
        <w:tabs>
          <w:tab w:val="left" w:pos="7092"/>
        </w:tabs>
        <w:ind w:right="-1"/>
        <w:jc w:val="both"/>
        <w:rPr>
          <w:sz w:val="18"/>
          <w:szCs w:val="18"/>
        </w:rPr>
      </w:pPr>
      <w:r>
        <w:rPr>
          <w:color w:val="000000"/>
          <w:sz w:val="22"/>
          <w:szCs w:val="22"/>
        </w:rPr>
        <w:t xml:space="preserve">Выбор и валидации методов измерений с оценкой получаемой внутрилабораторной  неопределенности измерений </w:t>
      </w:r>
    </w:p>
    <w:p w:rsidR="00BF5D2F" w:rsidRPr="00135C6C" w:rsidRDefault="00BF5D2F" w:rsidP="00BF5D2F">
      <w:pPr>
        <w:pStyle w:val="a9"/>
        <w:numPr>
          <w:ilvl w:val="0"/>
          <w:numId w:val="4"/>
        </w:numPr>
        <w:tabs>
          <w:tab w:val="left" w:pos="7092"/>
        </w:tabs>
        <w:ind w:right="-1"/>
        <w:jc w:val="both"/>
        <w:rPr>
          <w:sz w:val="18"/>
          <w:szCs w:val="18"/>
        </w:rPr>
      </w:pPr>
      <w:r>
        <w:rPr>
          <w:color w:val="000000"/>
          <w:sz w:val="22"/>
          <w:szCs w:val="22"/>
        </w:rPr>
        <w:t>стабильности получаемых результатов в лаборатории и примеры оформления</w:t>
      </w:r>
    </w:p>
    <w:p w:rsidR="007E724B" w:rsidRPr="00BF5D2F" w:rsidRDefault="007E724B" w:rsidP="007E724B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22"/>
          <w:szCs w:val="22"/>
        </w:rPr>
      </w:pPr>
      <w:r>
        <w:rPr>
          <w:sz w:val="22"/>
          <w:szCs w:val="22"/>
        </w:rPr>
        <w:t>Процесс подготовки к аудиту</w:t>
      </w:r>
      <w:r w:rsidR="005557E3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формирование опросных листов.</w:t>
      </w:r>
    </w:p>
    <w:p w:rsidR="007E724B" w:rsidRPr="00BF5D2F" w:rsidRDefault="007E724B" w:rsidP="00BF5D2F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18"/>
          <w:szCs w:val="18"/>
        </w:rPr>
      </w:pPr>
      <w:r>
        <w:rPr>
          <w:sz w:val="22"/>
          <w:szCs w:val="22"/>
        </w:rPr>
        <w:t>Методы работы и обучения внутренних  аудиторов на основе привлечения сотрудников лаборатории.</w:t>
      </w:r>
      <w:r>
        <w:rPr>
          <w:color w:val="000000"/>
          <w:sz w:val="22"/>
          <w:szCs w:val="22"/>
        </w:rPr>
        <w:t xml:space="preserve"> Формы планирования</w:t>
      </w:r>
      <w:proofErr w:type="gramStart"/>
      <w:r>
        <w:rPr>
          <w:color w:val="000000"/>
          <w:sz w:val="22"/>
          <w:szCs w:val="22"/>
        </w:rPr>
        <w:t xml:space="preserve"> ,</w:t>
      </w:r>
      <w:proofErr w:type="gramEnd"/>
      <w:r>
        <w:rPr>
          <w:color w:val="000000"/>
          <w:sz w:val="22"/>
          <w:szCs w:val="22"/>
        </w:rPr>
        <w:t xml:space="preserve"> проведения и предоставления отчетности.</w:t>
      </w:r>
      <w:r>
        <w:rPr>
          <w:sz w:val="22"/>
          <w:szCs w:val="22"/>
        </w:rPr>
        <w:t xml:space="preserve"> </w:t>
      </w:r>
    </w:p>
    <w:p w:rsidR="007E724B" w:rsidRPr="00171441" w:rsidRDefault="00BF5D2F" w:rsidP="007E724B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18"/>
          <w:szCs w:val="18"/>
        </w:rPr>
      </w:pPr>
      <w:r>
        <w:rPr>
          <w:color w:val="000000"/>
          <w:sz w:val="22"/>
          <w:szCs w:val="22"/>
        </w:rPr>
        <w:t xml:space="preserve">Годовой отчет по внутреннему аудиту системы качества как элемент доказательства соответствия по версии  ГОСТ ИСО/МЭК 17025-2019. </w:t>
      </w:r>
    </w:p>
    <w:p w:rsidR="007E724B" w:rsidRPr="007E724B" w:rsidRDefault="00AC2BB4" w:rsidP="007E724B">
      <w:pPr>
        <w:numPr>
          <w:ilvl w:val="0"/>
          <w:numId w:val="1"/>
        </w:numPr>
        <w:tabs>
          <w:tab w:val="clear" w:pos="927"/>
          <w:tab w:val="left" w:pos="7092"/>
        </w:tabs>
        <w:snapToGrid w:val="0"/>
        <w:ind w:left="426" w:right="-52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Проведение и оформление Аудита по результатам  участия  в  межлабораторных </w:t>
      </w:r>
      <w:r>
        <w:rPr>
          <w:color w:val="000000"/>
          <w:spacing w:val="-4"/>
          <w:sz w:val="22"/>
          <w:szCs w:val="22"/>
        </w:rPr>
        <w:t xml:space="preserve">сличительных испытаниях </w:t>
      </w:r>
      <w:r>
        <w:rPr>
          <w:color w:val="000000"/>
          <w:sz w:val="22"/>
          <w:szCs w:val="22"/>
        </w:rPr>
        <w:t>с учетом особенности  областей аккредитации испытательных  лабораторий.</w:t>
      </w:r>
    </w:p>
    <w:p w:rsidR="00BF5D2F" w:rsidRPr="00171441" w:rsidRDefault="007E724B" w:rsidP="00BF5D2F">
      <w:pPr>
        <w:numPr>
          <w:ilvl w:val="0"/>
          <w:numId w:val="1"/>
        </w:numPr>
        <w:tabs>
          <w:tab w:val="clear" w:pos="927"/>
          <w:tab w:val="left" w:pos="7092"/>
        </w:tabs>
        <w:ind w:left="470" w:right="-1" w:hanging="47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Аудит по процессу: Требования к персоналу, варианты тестирования.</w:t>
      </w:r>
      <w:r>
        <w:rPr>
          <w:sz w:val="22"/>
          <w:szCs w:val="22"/>
        </w:rPr>
        <w:t xml:space="preserve"> Управление выявленными в ходе  аудита несоответствиями.</w:t>
      </w:r>
    </w:p>
    <w:p w:rsidR="007E724B" w:rsidRPr="007E724B" w:rsidRDefault="007E724B" w:rsidP="00BF5D2F">
      <w:pPr>
        <w:tabs>
          <w:tab w:val="left" w:pos="7092"/>
        </w:tabs>
        <w:snapToGrid w:val="0"/>
        <w:ind w:right="-52"/>
        <w:jc w:val="both"/>
        <w:rPr>
          <w:sz w:val="22"/>
          <w:szCs w:val="22"/>
        </w:rPr>
      </w:pPr>
    </w:p>
    <w:p w:rsidR="007E724B" w:rsidRPr="007E724B" w:rsidRDefault="007E724B" w:rsidP="007E724B">
      <w:pPr>
        <w:numPr>
          <w:ilvl w:val="0"/>
          <w:numId w:val="1"/>
        </w:numPr>
        <w:tabs>
          <w:tab w:val="clear" w:pos="927"/>
          <w:tab w:val="num" w:pos="470"/>
          <w:tab w:val="left" w:pos="7092"/>
        </w:tabs>
        <w:snapToGrid w:val="0"/>
        <w:ind w:left="0" w:right="-52" w:firstLine="0"/>
        <w:jc w:val="both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Личные консультации.</w:t>
      </w:r>
    </w:p>
    <w:p w:rsidR="007E724B" w:rsidRPr="0089578D" w:rsidRDefault="007E724B" w:rsidP="007E724B">
      <w:pPr>
        <w:snapToGrid w:val="0"/>
        <w:ind w:right="-52"/>
        <w:jc w:val="both"/>
        <w:rPr>
          <w:sz w:val="22"/>
          <w:szCs w:val="22"/>
        </w:rPr>
      </w:pPr>
    </w:p>
    <w:p w:rsidR="007E724B" w:rsidRPr="007E724B" w:rsidRDefault="007E724B" w:rsidP="007E724B">
      <w:pPr>
        <w:ind w:right="72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Практические занятия: </w:t>
      </w:r>
    </w:p>
    <w:p w:rsidR="007E724B" w:rsidRPr="00F64646" w:rsidRDefault="007E724B" w:rsidP="007E724B">
      <w:pPr>
        <w:numPr>
          <w:ilvl w:val="0"/>
          <w:numId w:val="1"/>
        </w:numPr>
        <w:tabs>
          <w:tab w:val="clear" w:pos="927"/>
        </w:tabs>
        <w:snapToGrid w:val="0"/>
        <w:ind w:left="0" w:right="-52" w:firstLine="0"/>
        <w:jc w:val="both"/>
        <w:rPr>
          <w:sz w:val="22"/>
          <w:szCs w:val="22"/>
        </w:rPr>
      </w:pPr>
      <w:r>
        <w:rPr>
          <w:b/>
          <w:sz w:val="22"/>
          <w:szCs w:val="22"/>
        </w:rPr>
        <w:t>Деловая игра</w:t>
      </w:r>
      <w:r>
        <w:rPr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«Оформление  отчета по аудиту «Процесс контроля качества выпускаемой продукции».</w:t>
      </w:r>
      <w:r>
        <w:rPr>
          <w:i/>
          <w:sz w:val="22"/>
          <w:szCs w:val="22"/>
        </w:rPr>
        <w:t xml:space="preserve"> В ходе деловой игры участникам будет предложено выявить и обсудить ошибки в документах, выданных лабораториями разного профиля</w:t>
      </w:r>
    </w:p>
    <w:p w:rsidR="007E724B" w:rsidRPr="002B0EEA" w:rsidRDefault="007E724B" w:rsidP="007E724B">
      <w:pPr>
        <w:numPr>
          <w:ilvl w:val="0"/>
          <w:numId w:val="1"/>
        </w:numPr>
        <w:tabs>
          <w:tab w:val="clear" w:pos="927"/>
        </w:tabs>
        <w:snapToGrid w:val="0"/>
        <w:ind w:left="0" w:right="-52" w:firstLine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Деловая  игра «Тестирование персонала»  </w:t>
      </w:r>
    </w:p>
    <w:p w:rsidR="007E724B" w:rsidRPr="00F6005C" w:rsidRDefault="007E724B" w:rsidP="007E724B">
      <w:pPr>
        <w:snapToGrid w:val="0"/>
        <w:ind w:right="-52"/>
        <w:jc w:val="both"/>
        <w:rPr>
          <w:sz w:val="10"/>
          <w:szCs w:val="10"/>
        </w:rPr>
      </w:pPr>
    </w:p>
    <w:p w:rsidR="007E724B" w:rsidRDefault="007E724B" w:rsidP="007E724B">
      <w:pPr>
        <w:snapToGrid w:val="0"/>
        <w:ind w:right="-52"/>
        <w:jc w:val="both"/>
        <w:rPr>
          <w:b/>
          <w:sz w:val="22"/>
          <w:szCs w:val="22"/>
        </w:rPr>
      </w:pPr>
    </w:p>
    <w:p w:rsidR="007E724B" w:rsidRPr="00253E46" w:rsidRDefault="007E724B" w:rsidP="007E724B">
      <w:pPr>
        <w:snapToGrid w:val="0"/>
        <w:ind w:right="-52"/>
        <w:jc w:val="both"/>
        <w:rPr>
          <w:sz w:val="22"/>
          <w:szCs w:val="22"/>
        </w:rPr>
      </w:pPr>
      <w:r>
        <w:rPr>
          <w:sz w:val="22"/>
          <w:szCs w:val="22"/>
        </w:rPr>
        <w:t>Занятия проводит</w:t>
      </w:r>
      <w:r>
        <w:rPr>
          <w:b/>
          <w:sz w:val="22"/>
          <w:szCs w:val="22"/>
        </w:rPr>
        <w:t xml:space="preserve"> Осипова Людмила Владимировна</w:t>
      </w:r>
      <w:r>
        <w:rPr>
          <w:sz w:val="22"/>
          <w:szCs w:val="22"/>
        </w:rPr>
        <w:t xml:space="preserve"> – руководитель отдела ФГУП «ВНИИМ </w:t>
      </w:r>
      <w:proofErr w:type="spellStart"/>
      <w:r>
        <w:rPr>
          <w:sz w:val="22"/>
          <w:szCs w:val="22"/>
        </w:rPr>
        <w:t>им.Д.И.Менделеева</w:t>
      </w:r>
      <w:proofErr w:type="spellEnd"/>
      <w:r>
        <w:rPr>
          <w:sz w:val="22"/>
          <w:szCs w:val="22"/>
        </w:rPr>
        <w:t xml:space="preserve">», </w:t>
      </w:r>
      <w:proofErr w:type="spellStart"/>
      <w:r>
        <w:rPr>
          <w:sz w:val="22"/>
          <w:szCs w:val="22"/>
        </w:rPr>
        <w:t>к.т</w:t>
      </w:r>
      <w:proofErr w:type="gramStart"/>
      <w:r>
        <w:rPr>
          <w:sz w:val="22"/>
          <w:szCs w:val="22"/>
        </w:rPr>
        <w:t>.н</w:t>
      </w:r>
      <w:proofErr w:type="spellEnd"/>
      <w:proofErr w:type="gramEnd"/>
      <w:r>
        <w:rPr>
          <w:sz w:val="22"/>
          <w:szCs w:val="22"/>
        </w:rPr>
        <w:t>,  технический эксперт по аккредитации, аудитор-метролог.</w:t>
      </w:r>
    </w:p>
    <w:p w:rsidR="007E724B" w:rsidRPr="00253E46" w:rsidRDefault="007E724B" w:rsidP="007E724B">
      <w:pPr>
        <w:snapToGrid w:val="0"/>
        <w:ind w:right="-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7E724B" w:rsidRPr="007E724B" w:rsidRDefault="007E724B" w:rsidP="007E724B">
      <w:pPr>
        <w:snapToGrid w:val="0"/>
        <w:ind w:right="-5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Участники обеспечиваются </w:t>
      </w:r>
      <w:r>
        <w:rPr>
          <w:b/>
          <w:sz w:val="22"/>
          <w:szCs w:val="22"/>
        </w:rPr>
        <w:t>методическими и информационными материалами.</w:t>
      </w:r>
    </w:p>
    <w:p w:rsidR="007E724B" w:rsidRPr="00253E46" w:rsidRDefault="007E724B" w:rsidP="007E724B">
      <w:pPr>
        <w:tabs>
          <w:tab w:val="left" w:pos="612"/>
        </w:tabs>
        <w:ind w:right="-52"/>
        <w:jc w:val="center"/>
        <w:rPr>
          <w:sz w:val="22"/>
          <w:szCs w:val="22"/>
        </w:rPr>
      </w:pPr>
    </w:p>
    <w:p w:rsidR="007E724B" w:rsidRPr="00253E46" w:rsidRDefault="007E724B" w:rsidP="007E724B">
      <w:pPr>
        <w:tabs>
          <w:tab w:val="left" w:pos="612"/>
        </w:tabs>
        <w:ind w:right="-5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 окончании курса слушателям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7E724B" w:rsidRPr="00253E46" w:rsidRDefault="007E724B" w:rsidP="007E724B">
      <w:pPr>
        <w:tabs>
          <w:tab w:val="left" w:pos="612"/>
        </w:tabs>
        <w:ind w:right="-5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</w:p>
    <w:p w:rsidR="007E724B" w:rsidRPr="00253E46" w:rsidRDefault="007E724B" w:rsidP="007E724B">
      <w:pPr>
        <w:tabs>
          <w:tab w:val="left" w:pos="612"/>
        </w:tabs>
        <w:ind w:right="-5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 обучения одного специалиста составляет 4</w:t>
      </w:r>
      <w:r w:rsidR="000707E6">
        <w:rPr>
          <w:b/>
          <w:sz w:val="22"/>
          <w:szCs w:val="22"/>
        </w:rPr>
        <w:t>7145</w:t>
      </w:r>
      <w:r>
        <w:rPr>
          <w:b/>
          <w:sz w:val="22"/>
          <w:szCs w:val="22"/>
        </w:rPr>
        <w:t xml:space="preserve"> рублей. НДС не облагается. </w:t>
      </w:r>
    </w:p>
    <w:p w:rsidR="007E724B" w:rsidRPr="00253E46" w:rsidRDefault="007E724B" w:rsidP="007E724B">
      <w:pPr>
        <w:ind w:right="72"/>
        <w:jc w:val="both"/>
        <w:rPr>
          <w:b/>
          <w:sz w:val="22"/>
          <w:szCs w:val="22"/>
        </w:rPr>
      </w:pPr>
    </w:p>
    <w:p w:rsidR="007E724B" w:rsidRDefault="007E724B" w:rsidP="007E724B">
      <w:pPr>
        <w:ind w:right="72"/>
        <w:jc w:val="both"/>
        <w:rPr>
          <w:b/>
          <w:sz w:val="22"/>
          <w:szCs w:val="22"/>
        </w:rPr>
      </w:pPr>
    </w:p>
    <w:p w:rsidR="007E724B" w:rsidRPr="00253E46" w:rsidRDefault="007E724B" w:rsidP="007E724B">
      <w:pPr>
        <w:ind w:right="7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«МЦПК»:</w:t>
      </w:r>
    </w:p>
    <w:p w:rsidR="007E724B" w:rsidRPr="00253E46" w:rsidRDefault="007E724B" w:rsidP="007E724B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7801268404 КПП 784101001 </w:t>
      </w:r>
    </w:p>
    <w:p w:rsidR="007E724B" w:rsidRPr="00253E46" w:rsidRDefault="007E724B" w:rsidP="007E724B">
      <w:pPr>
        <w:ind w:right="7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в ООО «Банк Точка» г. Москва</w:t>
      </w:r>
    </w:p>
    <w:p w:rsidR="007E724B" w:rsidRPr="00253E46" w:rsidRDefault="007E724B" w:rsidP="007E724B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7E724B" w:rsidRPr="00253E46" w:rsidRDefault="007E724B" w:rsidP="007E724B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82219248  ОКВЭД 85.23 ОГРН 1077800028514   </w:t>
      </w:r>
    </w:p>
    <w:p w:rsidR="007E724B" w:rsidRPr="00253E46" w:rsidRDefault="007E724B" w:rsidP="007E724B">
      <w:pPr>
        <w:ind w:right="72"/>
        <w:jc w:val="both"/>
        <w:rPr>
          <w:b/>
          <w:sz w:val="22"/>
          <w:szCs w:val="22"/>
        </w:rPr>
      </w:pPr>
    </w:p>
    <w:p w:rsidR="007E724B" w:rsidRPr="00253E46" w:rsidRDefault="007E724B" w:rsidP="007E72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 </w:t>
      </w:r>
    </w:p>
    <w:p w:rsidR="007E724B" w:rsidRPr="00253E46" w:rsidRDefault="007E724B" w:rsidP="007E724B">
      <w:pPr>
        <w:jc w:val="both"/>
        <w:rPr>
          <w:sz w:val="22"/>
          <w:szCs w:val="22"/>
        </w:rPr>
      </w:pPr>
    </w:p>
    <w:p w:rsidR="007E724B" w:rsidRDefault="007E724B" w:rsidP="007E724B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Запись на курс осуществляется через сайт </w:t>
      </w:r>
      <w:hyperlink r:id="rId7" w:history="1">
        <w:r>
          <w:rPr>
            <w:rStyle w:val="a6"/>
            <w:b/>
            <w:sz w:val="22"/>
            <w:szCs w:val="22"/>
          </w:rPr>
          <w:t>www.center-education.ru</w:t>
        </w:r>
      </w:hyperlink>
      <w:r>
        <w:rPr>
          <w:b/>
          <w:color w:val="000000"/>
          <w:sz w:val="22"/>
          <w:szCs w:val="22"/>
        </w:rPr>
        <w:t xml:space="preserve">  (форма в разделе «Заявка на обучение») или по </w:t>
      </w:r>
      <w:r>
        <w:rPr>
          <w:b/>
          <w:color w:val="000000"/>
          <w:sz w:val="22"/>
          <w:szCs w:val="22"/>
          <w:lang w:val="en-US"/>
        </w:rPr>
        <w:t>e</w:t>
      </w:r>
      <w:r>
        <w:rPr>
          <w:b/>
          <w:color w:val="000000"/>
          <w:sz w:val="22"/>
          <w:szCs w:val="22"/>
        </w:rPr>
        <w:t>-</w:t>
      </w:r>
      <w:r>
        <w:rPr>
          <w:b/>
          <w:color w:val="000000"/>
          <w:sz w:val="22"/>
          <w:szCs w:val="22"/>
          <w:lang w:val="en-US"/>
        </w:rPr>
        <w:t>mail</w:t>
      </w:r>
      <w:r>
        <w:rPr>
          <w:b/>
          <w:color w:val="000000"/>
          <w:sz w:val="22"/>
          <w:szCs w:val="22"/>
        </w:rPr>
        <w:t xml:space="preserve">: </w:t>
      </w:r>
      <w:hyperlink r:id="rId8" w:history="1">
        <w:r>
          <w:rPr>
            <w:rStyle w:val="a6"/>
            <w:b/>
            <w:sz w:val="22"/>
            <w:szCs w:val="22"/>
            <w:lang w:val="en-US"/>
          </w:rPr>
          <w:t>info</w:t>
        </w:r>
        <w:r>
          <w:rPr>
            <w:rStyle w:val="a6"/>
            <w:b/>
            <w:sz w:val="22"/>
            <w:szCs w:val="22"/>
          </w:rPr>
          <w:t>@</w:t>
        </w:r>
        <w:r>
          <w:rPr>
            <w:rStyle w:val="a6"/>
            <w:b/>
            <w:sz w:val="22"/>
            <w:szCs w:val="22"/>
            <w:lang w:val="en-US"/>
          </w:rPr>
          <w:t>center</w:t>
        </w:r>
        <w:r>
          <w:rPr>
            <w:rStyle w:val="a6"/>
            <w:b/>
            <w:sz w:val="22"/>
            <w:szCs w:val="22"/>
          </w:rPr>
          <w:t>-</w:t>
        </w:r>
        <w:r>
          <w:rPr>
            <w:rStyle w:val="a6"/>
            <w:b/>
            <w:sz w:val="22"/>
            <w:szCs w:val="22"/>
            <w:lang w:val="en-US"/>
          </w:rPr>
          <w:t>education</w:t>
        </w:r>
        <w:r>
          <w:rPr>
            <w:rStyle w:val="a6"/>
            <w:b/>
            <w:sz w:val="22"/>
            <w:szCs w:val="22"/>
          </w:rPr>
          <w:t>.</w:t>
        </w:r>
        <w:proofErr w:type="spellStart"/>
        <w:r>
          <w:rPr>
            <w:rStyle w:val="a6"/>
            <w:b/>
            <w:sz w:val="22"/>
            <w:szCs w:val="22"/>
            <w:lang w:val="en-US"/>
          </w:rPr>
          <w:t>ru</w:t>
        </w:r>
        <w:proofErr w:type="spellEnd"/>
      </w:hyperlink>
      <w:r>
        <w:rPr>
          <w:b/>
          <w:sz w:val="22"/>
          <w:szCs w:val="22"/>
        </w:rPr>
        <w:t>.</w:t>
      </w:r>
      <w:r>
        <w:rPr>
          <w:b/>
          <w:color w:val="000000"/>
          <w:sz w:val="22"/>
          <w:szCs w:val="22"/>
          <w:u w:val="single"/>
        </w:rPr>
        <w:t xml:space="preserve"> </w:t>
      </w:r>
    </w:p>
    <w:p w:rsidR="007E724B" w:rsidRPr="00253E46" w:rsidRDefault="007E724B" w:rsidP="007E724B">
      <w:pPr>
        <w:jc w:val="both"/>
        <w:rPr>
          <w:b/>
          <w:color w:val="000000"/>
          <w:sz w:val="22"/>
          <w:szCs w:val="22"/>
          <w:u w:val="single"/>
        </w:rPr>
      </w:pPr>
    </w:p>
    <w:p w:rsidR="007E724B" w:rsidRPr="00516F6E" w:rsidRDefault="007E724B" w:rsidP="007E724B">
      <w:pPr>
        <w:ind w:right="-1"/>
        <w:jc w:val="both"/>
        <w:rPr>
          <w:sz w:val="18"/>
          <w:szCs w:val="18"/>
        </w:rPr>
      </w:pPr>
      <w:r>
        <w:rPr>
          <w:b/>
          <w:sz w:val="22"/>
          <w:szCs w:val="22"/>
        </w:rPr>
        <w:t>Справки по тел. 8 (931) 394 84 68</w:t>
      </w:r>
    </w:p>
    <w:p w:rsidR="007E724B" w:rsidRPr="006E05DF" w:rsidRDefault="007E724B" w:rsidP="007E724B">
      <w:pPr>
        <w:snapToGrid w:val="0"/>
        <w:ind w:right="571"/>
        <w:jc w:val="both"/>
        <w:rPr>
          <w:sz w:val="22"/>
          <w:szCs w:val="22"/>
        </w:rPr>
      </w:pPr>
    </w:p>
    <w:p w:rsidR="00AD4A56" w:rsidRDefault="00AD4A56" w:rsidP="007E724B"/>
    <w:sectPr w:rsidR="00AD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2">
    <w:nsid w:val="0ECC5BEA"/>
    <w:multiLevelType w:val="hybridMultilevel"/>
    <w:tmpl w:val="AE1A9B32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3">
    <w:nsid w:val="60C65D5B"/>
    <w:multiLevelType w:val="hybridMultilevel"/>
    <w:tmpl w:val="DF80F5AC"/>
    <w:lvl w:ilvl="0" w:tplc="AAE6D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4029D"/>
    <w:multiLevelType w:val="hybridMultilevel"/>
    <w:tmpl w:val="BB46DE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24B"/>
    <w:rsid w:val="0000583F"/>
    <w:rsid w:val="00022444"/>
    <w:rsid w:val="00031464"/>
    <w:rsid w:val="00053233"/>
    <w:rsid w:val="000661CD"/>
    <w:rsid w:val="0006629F"/>
    <w:rsid w:val="000707E6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5C6C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C7EFA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4415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557E3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46606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0DCC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53A6"/>
    <w:rsid w:val="007C64D9"/>
    <w:rsid w:val="007D4B0D"/>
    <w:rsid w:val="007E724B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0876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569F7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BB4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067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BF5D2F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7E72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69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9F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5C6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BF5D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F5D2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F5D2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F5D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F5D2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7E72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69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9F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5C6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BF5D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F5D2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F5D2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F5D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F5D2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2026-05-06T08:53:00Z</dcterms:created>
  <dcterms:modified xsi:type="dcterms:W3CDTF">2026-05-06T08:53:00Z</dcterms:modified>
</cp:coreProperties>
</file>